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09F" w:rsidRDefault="002A5E2D" w:rsidP="000E3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различных форм физической культуры, </w:t>
      </w:r>
    </w:p>
    <w:p w:rsidR="002A5E2D" w:rsidRPr="000E309F" w:rsidRDefault="002A5E2D" w:rsidP="000E30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направленных на оздоровление учащихся</w:t>
      </w:r>
    </w:p>
    <w:p w:rsidR="002A5E2D" w:rsidRPr="000E309F" w:rsidRDefault="002A5E2D" w:rsidP="002A5E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Ежедневная гимнастика. Проводиться до начала занятий (5 мин.).</w:t>
      </w:r>
    </w:p>
    <w:p w:rsidR="002A5E2D" w:rsidRPr="000E309F" w:rsidRDefault="002A5E2D" w:rsidP="002A5E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 xml:space="preserve">Физкультминутки. Проводятся на каждом уроке и во время самоподготовки при появлении у детей признаков утомления. В начальных классах следует проводить 2 раза на 15-й и 30-й минутах урока. В средних классах на 20-й минуте урока. По мере приближения к старшей школе и соответственно </w:t>
      </w:r>
      <w:proofErr w:type="gramStart"/>
      <w:r w:rsidRPr="000E309F">
        <w:rPr>
          <w:rFonts w:ascii="Times New Roman" w:eastAsia="Times New Roman" w:hAnsi="Times New Roman" w:cs="Times New Roman"/>
          <w:sz w:val="24"/>
          <w:szCs w:val="24"/>
        </w:rPr>
        <w:t>увеличении</w:t>
      </w:r>
      <w:proofErr w:type="gramEnd"/>
      <w:r w:rsidRPr="000E309F">
        <w:rPr>
          <w:rFonts w:ascii="Times New Roman" w:eastAsia="Times New Roman" w:hAnsi="Times New Roman" w:cs="Times New Roman"/>
          <w:sz w:val="24"/>
          <w:szCs w:val="24"/>
        </w:rPr>
        <w:t xml:space="preserve"> объема учебной нагрузки, значительно снижается двигательная активность учащихся, максимально сокращается время на отдых и восстановление организма. Поэтому проведение физкультминуток в середине урока рекомендуется и для старших школьников.</w:t>
      </w:r>
    </w:p>
    <w:p w:rsidR="002A5E2D" w:rsidRPr="000E309F" w:rsidRDefault="002A5E2D" w:rsidP="002A5E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Динамические паузы. Для начальной школы проводятся в течение 40 минут на воздухе.</w:t>
      </w:r>
    </w:p>
    <w:p w:rsidR="002A5E2D" w:rsidRPr="000E309F" w:rsidRDefault="002A5E2D" w:rsidP="002A5E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Динамические перемены. Включают элементы игры.</w:t>
      </w:r>
    </w:p>
    <w:p w:rsidR="002A5E2D" w:rsidRPr="000E309F" w:rsidRDefault="002A5E2D" w:rsidP="002A5E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Физкультурно-оздоровительный или спортивный час. Проводятся для средних и старших классов. Включает общефизические и общеразвивающие упражнения, занятия избранными видами спорта, а также нетрадиционными формами физического воспитания (восточные единоборства).</w:t>
      </w:r>
    </w:p>
    <w:p w:rsidR="002A5E2D" w:rsidRPr="000E309F" w:rsidRDefault="002A5E2D" w:rsidP="002A5E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День здоровья в школе. Проводится для всех классов. Это массовые состязания по физической подготовленности, спортивным играм, день туризма, лыжника, легкоатлета и т.д.</w:t>
      </w:r>
    </w:p>
    <w:p w:rsidR="002A5E2D" w:rsidRPr="000E309F" w:rsidRDefault="002A5E2D" w:rsidP="002A5E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b/>
          <w:bCs/>
          <w:sz w:val="24"/>
          <w:szCs w:val="24"/>
        </w:rPr>
        <w:t>Уроки физкультуры в начальной школе: методические рекомендации</w:t>
      </w:r>
    </w:p>
    <w:p w:rsidR="002A5E2D" w:rsidRPr="000E309F" w:rsidRDefault="002A5E2D" w:rsidP="002A5E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b/>
          <w:bCs/>
          <w:sz w:val="24"/>
          <w:szCs w:val="24"/>
        </w:rPr>
        <w:t>Уроки физкультуры в начальной школе: методические рекомендаци</w:t>
      </w:r>
      <w:bookmarkStart w:id="0" w:name="sdfootnote1anc"/>
      <w:r w:rsidR="000E309F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bookmarkEnd w:id="0"/>
    </w:p>
    <w:p w:rsidR="002A5E2D" w:rsidRPr="000E309F" w:rsidRDefault="002A5E2D" w:rsidP="002A5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Физическое воспитание учащихся начальной школы представляет систему из четырех видов обучения: основного, дополнительного, факультативного и самостоятельного. Первые три вида обучения осуществляются по единым государственным программам в режиме 2-3 уроков физкультуры в неделю.</w:t>
      </w:r>
    </w:p>
    <w:p w:rsidR="002A5E2D" w:rsidRPr="000E309F" w:rsidRDefault="002A5E2D" w:rsidP="002A5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В начальной школе физическое воспитание должно выполнять следующие функции:</w:t>
      </w:r>
    </w:p>
    <w:p w:rsidR="002A5E2D" w:rsidRPr="000E309F" w:rsidRDefault="002A5E2D" w:rsidP="002A5E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обеспечение определенной физической подготовленности детей в процессе их роста и развития;</w:t>
      </w:r>
    </w:p>
    <w:p w:rsidR="002A5E2D" w:rsidRPr="000E309F" w:rsidRDefault="002A5E2D" w:rsidP="002A5E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E309F">
        <w:rPr>
          <w:rFonts w:ascii="Times New Roman" w:eastAsia="Times New Roman" w:hAnsi="Times New Roman" w:cs="Times New Roman"/>
          <w:sz w:val="24"/>
          <w:szCs w:val="24"/>
        </w:rPr>
        <w:t>корригирование</w:t>
      </w:r>
      <w:proofErr w:type="spellEnd"/>
      <w:r w:rsidRPr="000E309F">
        <w:rPr>
          <w:rFonts w:ascii="Times New Roman" w:eastAsia="Times New Roman" w:hAnsi="Times New Roman" w:cs="Times New Roman"/>
          <w:sz w:val="24"/>
          <w:szCs w:val="24"/>
        </w:rPr>
        <w:t xml:space="preserve"> функциональных расстрой</w:t>
      </w:r>
      <w:proofErr w:type="gramStart"/>
      <w:r w:rsidRPr="000E309F">
        <w:rPr>
          <w:rFonts w:ascii="Times New Roman" w:eastAsia="Times New Roman" w:hAnsi="Times New Roman" w:cs="Times New Roman"/>
          <w:sz w:val="24"/>
          <w:szCs w:val="24"/>
        </w:rPr>
        <w:t>ств зд</w:t>
      </w:r>
      <w:proofErr w:type="gramEnd"/>
      <w:r w:rsidRPr="000E309F">
        <w:rPr>
          <w:rFonts w:ascii="Times New Roman" w:eastAsia="Times New Roman" w:hAnsi="Times New Roman" w:cs="Times New Roman"/>
          <w:sz w:val="24"/>
          <w:szCs w:val="24"/>
        </w:rPr>
        <w:t>оровья у нуждающихся в этом школьников;</w:t>
      </w:r>
    </w:p>
    <w:p w:rsidR="002A5E2D" w:rsidRPr="000E309F" w:rsidRDefault="002A5E2D" w:rsidP="002A5E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поддерживание необходимого уровня умственной работоспособности</w:t>
      </w:r>
    </w:p>
    <w:p w:rsidR="002A5E2D" w:rsidRPr="000E309F" w:rsidRDefault="002A5E2D" w:rsidP="002A5E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в процессе занятий;</w:t>
      </w:r>
    </w:p>
    <w:p w:rsidR="002A5E2D" w:rsidRPr="000E309F" w:rsidRDefault="002A5E2D" w:rsidP="002A5E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воспитание у детей отношения к физкультуре как приоритетному условию сохранения здоровья человека в процессе жизни.</w:t>
      </w:r>
    </w:p>
    <w:p w:rsidR="002A5E2D" w:rsidRPr="000E309F" w:rsidRDefault="002A5E2D" w:rsidP="002A5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Содержание уроков физкультуры в начальной школе определяется программой для учащихся первых-четвертых классов, адаптированной к разным уровням здоровья детей. Исходным положением для проведения физического воспитания школьников служит распределение их по результатам ежегодного медицинского осмотра на медицинские группы: основную, подготовительную и специальную. Для детей каждой из выделенных групп установлены обязательные и дополнительные виды физкультурных занятий (см. табл. 1).</w:t>
      </w:r>
    </w:p>
    <w:p w:rsidR="002A5E2D" w:rsidRPr="000E309F" w:rsidRDefault="002A5E2D" w:rsidP="002A5E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Таблица 1.</w:t>
      </w:r>
      <w:r w:rsidRPr="000E30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Организация занятий физической культурой и спортом школьников, отнесенных по состоянию здоровья к разным медицинским группам</w:t>
      </w:r>
    </w:p>
    <w:tbl>
      <w:tblPr>
        <w:tblW w:w="969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65"/>
        <w:gridCol w:w="3068"/>
        <w:gridCol w:w="3357"/>
      </w:tblGrid>
      <w:tr w:rsidR="002A5E2D" w:rsidRPr="000E309F" w:rsidTr="002A5E2D">
        <w:trPr>
          <w:trHeight w:val="450"/>
          <w:tblCellSpacing w:w="0" w:type="dxa"/>
        </w:trPr>
        <w:tc>
          <w:tcPr>
            <w:tcW w:w="3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5E2D" w:rsidRPr="000E309F" w:rsidRDefault="002A5E2D" w:rsidP="002A5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Медицинская характеристика группы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5E2D" w:rsidRPr="000E309F" w:rsidRDefault="002A5E2D" w:rsidP="002A5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Обязательные виды занятий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5E2D" w:rsidRPr="000E309F" w:rsidRDefault="002A5E2D" w:rsidP="002A5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Дополнительные виды занятий и общие рекомендации</w:t>
            </w:r>
          </w:p>
        </w:tc>
      </w:tr>
      <w:tr w:rsidR="002A5E2D" w:rsidRPr="000E309F" w:rsidTr="002A5E2D">
        <w:trPr>
          <w:trHeight w:val="180"/>
          <w:tblCellSpacing w:w="0" w:type="dxa"/>
        </w:trPr>
        <w:tc>
          <w:tcPr>
            <w:tcW w:w="3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5E2D" w:rsidRPr="000E309F" w:rsidRDefault="002A5E2D" w:rsidP="002A5E2D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5E2D" w:rsidRPr="000E309F" w:rsidRDefault="002A5E2D" w:rsidP="002A5E2D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5E2D" w:rsidRPr="000E309F" w:rsidRDefault="002A5E2D" w:rsidP="002A5E2D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</w:tr>
      <w:tr w:rsidR="002A5E2D" w:rsidRPr="000E309F" w:rsidTr="002A5E2D">
        <w:trPr>
          <w:trHeight w:val="180"/>
          <w:tblCellSpacing w:w="0" w:type="dxa"/>
        </w:trPr>
        <w:tc>
          <w:tcPr>
            <w:tcW w:w="95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5E2D" w:rsidRPr="000E309F" w:rsidRDefault="002A5E2D" w:rsidP="002A5E2D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 группа</w:t>
            </w:r>
          </w:p>
        </w:tc>
      </w:tr>
      <w:tr w:rsidR="002A5E2D" w:rsidRPr="000E309F" w:rsidTr="002A5E2D">
        <w:trPr>
          <w:trHeight w:val="1890"/>
          <w:tblCellSpacing w:w="0" w:type="dxa"/>
        </w:trPr>
        <w:tc>
          <w:tcPr>
            <w:tcW w:w="3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5E2D" w:rsidRPr="000E309F" w:rsidRDefault="002A5E2D" w:rsidP="002A5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без отклонений в состоянии здоровья, а также с незначительными морфофункциональными отклонениями, достаточно подготовленные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5E2D" w:rsidRPr="000E309F" w:rsidRDefault="002A5E2D" w:rsidP="002A5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физкультуры в соответствии с учебной программой. Сдача контрольных нормативов. Участие в физкультурно-оздоровительных мероприятиях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5E2D" w:rsidRPr="000E309F" w:rsidRDefault="002A5E2D" w:rsidP="002A5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Регулярные тренировки в одной из спортивных секций школы или во внешкольных учреждениях. Участие в соревнованиях разного уровня. Туристические походы, экскурсии и спортивные развлечения во </w:t>
            </w:r>
            <w:proofErr w:type="spellStart"/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внеучебное</w:t>
            </w:r>
            <w:proofErr w:type="spellEnd"/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время</w:t>
            </w:r>
          </w:p>
        </w:tc>
      </w:tr>
      <w:tr w:rsidR="002A5E2D" w:rsidRPr="000E309F" w:rsidTr="002A5E2D">
        <w:trPr>
          <w:trHeight w:val="180"/>
          <w:tblCellSpacing w:w="0" w:type="dxa"/>
        </w:trPr>
        <w:tc>
          <w:tcPr>
            <w:tcW w:w="95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5E2D" w:rsidRPr="000E309F" w:rsidRDefault="002A5E2D" w:rsidP="002A5E2D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Подготовительная группа</w:t>
            </w:r>
          </w:p>
        </w:tc>
      </w:tr>
      <w:tr w:rsidR="002A5E2D" w:rsidRPr="000E309F" w:rsidTr="002A5E2D">
        <w:trPr>
          <w:trHeight w:val="4410"/>
          <w:tblCellSpacing w:w="0" w:type="dxa"/>
        </w:trPr>
        <w:tc>
          <w:tcPr>
            <w:tcW w:w="3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5E2D" w:rsidRPr="000E309F" w:rsidRDefault="002A5E2D" w:rsidP="002A5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имеющие незначительные отклонения в состоянии здоровья, недостаточно физически подготовленные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5E2D" w:rsidRPr="000E309F" w:rsidRDefault="002A5E2D" w:rsidP="002A5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физкультуры в соответствии с учебной программой при условии </w:t>
            </w:r>
            <w:proofErr w:type="gramStart"/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постепенного</w:t>
            </w:r>
            <w:proofErr w:type="gramEnd"/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освоения двигательных навыков и умений, а также исключения упражнений, предъявляющих повышенные требования к организму. Сдача некоторых контрольных нормативов. Участие в физкультурно-оздоровительных мероприятиях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5E2D" w:rsidRPr="000E309F" w:rsidRDefault="002A5E2D" w:rsidP="002A5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секциях общей физической подготовки. Туристические походы, экскурсии и спортивные развлечения по рекомендации врача.</w:t>
            </w:r>
          </w:p>
          <w:p w:rsidR="002A5E2D" w:rsidRPr="000E309F" w:rsidRDefault="002A5E2D" w:rsidP="002A5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Медицинский </w:t>
            </w:r>
            <w:proofErr w:type="gramStart"/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суточной величиной двигательной активности</w:t>
            </w:r>
          </w:p>
        </w:tc>
      </w:tr>
      <w:tr w:rsidR="002A5E2D" w:rsidRPr="000E309F" w:rsidTr="002A5E2D">
        <w:trPr>
          <w:trHeight w:val="180"/>
          <w:tblCellSpacing w:w="0" w:type="dxa"/>
        </w:trPr>
        <w:tc>
          <w:tcPr>
            <w:tcW w:w="957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5E2D" w:rsidRPr="000E309F" w:rsidRDefault="002A5E2D" w:rsidP="002A5E2D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Специальная группа</w:t>
            </w:r>
          </w:p>
        </w:tc>
      </w:tr>
      <w:tr w:rsidR="002A5E2D" w:rsidRPr="000E309F" w:rsidTr="002A5E2D">
        <w:trPr>
          <w:trHeight w:val="2730"/>
          <w:tblCellSpacing w:w="0" w:type="dxa"/>
        </w:trPr>
        <w:tc>
          <w:tcPr>
            <w:tcW w:w="3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5E2D" w:rsidRPr="000E309F" w:rsidRDefault="002A5E2D" w:rsidP="002A5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имеющие значительные отклонения в состоянии здоровья постоянного или временного характера, допущенные к выполнению учебной и производственной работы</w:t>
            </w:r>
          </w:p>
        </w:tc>
        <w:tc>
          <w:tcPr>
            <w:tcW w:w="30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5E2D" w:rsidRPr="000E309F" w:rsidRDefault="002A5E2D" w:rsidP="002A5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физкультуры по специальной программе с учетом характера и тяжести заболевания. Участие в физкультурно-оздоровительных мероприятиях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2A5E2D" w:rsidRPr="000E309F" w:rsidRDefault="002A5E2D" w:rsidP="002A5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Прогулки, подвижные игры, спортивные развлечения и общественно полезный труд при соблюдении правил самоконтроля. Индивидуальные занятия физическими упражнениями в режиме дня по рекомендации врача. Медицинский </w:t>
            </w:r>
            <w:proofErr w:type="gramStart"/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суточной величиной двигательной активности и динамикой состояния здоровья</w:t>
            </w:r>
          </w:p>
        </w:tc>
      </w:tr>
    </w:tbl>
    <w:p w:rsidR="002A5E2D" w:rsidRPr="000E309F" w:rsidRDefault="002A5E2D" w:rsidP="0037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 xml:space="preserve">Дети, отнесенные по состоянию здоровья к основной и подготовительной группам, занимаются вместе, однако для </w:t>
      </w:r>
      <w:proofErr w:type="gramStart"/>
      <w:r w:rsidRPr="000E309F">
        <w:rPr>
          <w:rFonts w:ascii="Times New Roman" w:eastAsia="Times New Roman" w:hAnsi="Times New Roman" w:cs="Times New Roman"/>
          <w:sz w:val="24"/>
          <w:szCs w:val="24"/>
        </w:rPr>
        <w:t>последних</w:t>
      </w:r>
      <w:proofErr w:type="gramEnd"/>
      <w:r w:rsidRPr="000E309F">
        <w:rPr>
          <w:rFonts w:ascii="Times New Roman" w:eastAsia="Times New Roman" w:hAnsi="Times New Roman" w:cs="Times New Roman"/>
          <w:sz w:val="24"/>
          <w:szCs w:val="24"/>
        </w:rPr>
        <w:t xml:space="preserve"> интенсивность и объем нагрузки снижаются. Для детей подготовительной группы, имеющих функциональные нарушения опорно-двигательного аппарата (наиболее распространены нарушения осанки), целесообразно </w:t>
      </w:r>
      <w:r w:rsidRPr="000E309F">
        <w:rPr>
          <w:rFonts w:ascii="Times New Roman" w:eastAsia="Times New Roman" w:hAnsi="Times New Roman" w:cs="Times New Roman"/>
          <w:sz w:val="24"/>
          <w:szCs w:val="24"/>
        </w:rPr>
        <w:lastRenderedPageBreak/>
        <w:t>включать в физкультурные занятия специальные корригирующие упражнения (см. приложение).</w:t>
      </w:r>
    </w:p>
    <w:p w:rsidR="002A5E2D" w:rsidRPr="000E309F" w:rsidRDefault="002A5E2D" w:rsidP="0037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Группы учащихся, отнесенных к специальной медицинской группе для занятия физической культурой, комплектуются по заключению врач</w:t>
      </w:r>
      <w:proofErr w:type="gramStart"/>
      <w:r w:rsidRPr="000E309F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0E309F">
        <w:rPr>
          <w:rFonts w:ascii="Times New Roman" w:eastAsia="Times New Roman" w:hAnsi="Times New Roman" w:cs="Times New Roman"/>
          <w:sz w:val="24"/>
          <w:szCs w:val="24"/>
        </w:rPr>
        <w:t>руководителя выездной бригады врачей, осуществляющей медицинский осмотр школьников). Ее состав оформляется приказом директора школы.</w:t>
      </w:r>
    </w:p>
    <w:p w:rsidR="002A5E2D" w:rsidRPr="000E309F" w:rsidRDefault="002A5E2D" w:rsidP="0037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Минимальное число учащихся в группе-10 человек. Наиболее целесообразно комплектовать такие группы по классам, а если число учащихся недостаточно, то объединять учеников первых-четвертых классов. Занятия с детьми специальной медицинской группы имеют свои особенности. Эти занятия организуются непосредственно в школе, планируются в расписании и проводятся до и после уроков из расчета два раза в неделю по 45 мин. или три раза в неделю по 30 мин.</w:t>
      </w:r>
    </w:p>
    <w:p w:rsidR="002A5E2D" w:rsidRPr="000E309F" w:rsidRDefault="002A5E2D" w:rsidP="0037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Дети, отсутствовавшие в школе по причине болезни, приступив к занятиям по общеобразовательным предметам, временно освобождаются от уроков по физической культуре на сроки, указанные в таблице 2.</w:t>
      </w:r>
    </w:p>
    <w:p w:rsidR="002A5E2D" w:rsidRPr="000E309F" w:rsidRDefault="002A5E2D" w:rsidP="0037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Таблица 2.</w:t>
      </w:r>
      <w:r w:rsidRPr="000E30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Примерные сроки начала занятий физической культурой после перенесенных заболеваний</w:t>
      </w:r>
    </w:p>
    <w:tbl>
      <w:tblPr>
        <w:tblW w:w="9675" w:type="dxa"/>
        <w:tblCellSpacing w:w="0" w:type="dxa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824"/>
        <w:gridCol w:w="2222"/>
        <w:gridCol w:w="4629"/>
      </w:tblGrid>
      <w:tr w:rsidR="002A5E2D" w:rsidRPr="000E309F" w:rsidTr="002A5E2D">
        <w:trPr>
          <w:trHeight w:val="615"/>
          <w:tblCellSpacing w:w="0" w:type="dxa"/>
        </w:trPr>
        <w:tc>
          <w:tcPr>
            <w:tcW w:w="274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Заболевания</w:t>
            </w:r>
          </w:p>
        </w:tc>
        <w:tc>
          <w:tcPr>
            <w:tcW w:w="21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Сроки с начала посещения школы, дней</w:t>
            </w:r>
          </w:p>
        </w:tc>
        <w:tc>
          <w:tcPr>
            <w:tcW w:w="45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Примечание</w:t>
            </w:r>
          </w:p>
        </w:tc>
      </w:tr>
      <w:tr w:rsidR="002A5E2D" w:rsidRPr="000E309F" w:rsidTr="002A5E2D">
        <w:trPr>
          <w:trHeight w:val="615"/>
          <w:tblCellSpacing w:w="0" w:type="dxa"/>
        </w:trPr>
        <w:tc>
          <w:tcPr>
            <w:tcW w:w="274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Ангина</w:t>
            </w:r>
          </w:p>
        </w:tc>
        <w:tc>
          <w:tcPr>
            <w:tcW w:w="21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14-28</w:t>
            </w:r>
          </w:p>
        </w:tc>
        <w:tc>
          <w:tcPr>
            <w:tcW w:w="45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Следует опасаться резких охлаждений (лыжи, плавание)</w:t>
            </w:r>
          </w:p>
        </w:tc>
      </w:tr>
      <w:tr w:rsidR="002A5E2D" w:rsidRPr="000E309F" w:rsidTr="002A5E2D">
        <w:trPr>
          <w:trHeight w:val="615"/>
          <w:tblCellSpacing w:w="0" w:type="dxa"/>
        </w:trPr>
        <w:tc>
          <w:tcPr>
            <w:tcW w:w="274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Бронхит, острый катар верхних дыхательных путей</w:t>
            </w:r>
          </w:p>
        </w:tc>
        <w:tc>
          <w:tcPr>
            <w:tcW w:w="21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7-21</w:t>
            </w:r>
          </w:p>
        </w:tc>
        <w:tc>
          <w:tcPr>
            <w:tcW w:w="45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E2D" w:rsidRPr="000E309F" w:rsidTr="002A5E2D">
        <w:trPr>
          <w:trHeight w:val="615"/>
          <w:tblCellSpacing w:w="0" w:type="dxa"/>
        </w:trPr>
        <w:tc>
          <w:tcPr>
            <w:tcW w:w="274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Отит острый</w:t>
            </w:r>
          </w:p>
        </w:tc>
        <w:tc>
          <w:tcPr>
            <w:tcW w:w="21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14-28</w:t>
            </w:r>
          </w:p>
        </w:tc>
        <w:tc>
          <w:tcPr>
            <w:tcW w:w="45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E2D" w:rsidRPr="000E309F" w:rsidTr="002A5E2D">
        <w:trPr>
          <w:trHeight w:val="615"/>
          <w:tblCellSpacing w:w="0" w:type="dxa"/>
        </w:trPr>
        <w:tc>
          <w:tcPr>
            <w:tcW w:w="274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Пневмония</w:t>
            </w:r>
          </w:p>
        </w:tc>
        <w:tc>
          <w:tcPr>
            <w:tcW w:w="21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30-60</w:t>
            </w:r>
          </w:p>
        </w:tc>
        <w:tc>
          <w:tcPr>
            <w:tcW w:w="45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E2D" w:rsidRPr="000E309F" w:rsidTr="002A5E2D">
        <w:trPr>
          <w:trHeight w:val="615"/>
          <w:tblCellSpacing w:w="0" w:type="dxa"/>
        </w:trPr>
        <w:tc>
          <w:tcPr>
            <w:tcW w:w="274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Плеврит</w:t>
            </w:r>
          </w:p>
        </w:tc>
        <w:tc>
          <w:tcPr>
            <w:tcW w:w="21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30-60</w:t>
            </w:r>
          </w:p>
        </w:tc>
        <w:tc>
          <w:tcPr>
            <w:tcW w:w="45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E2D" w:rsidRPr="000E309F" w:rsidTr="002A5E2D">
        <w:trPr>
          <w:trHeight w:val="615"/>
          <w:tblCellSpacing w:w="0" w:type="dxa"/>
        </w:trPr>
        <w:tc>
          <w:tcPr>
            <w:tcW w:w="274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Грипп</w:t>
            </w:r>
          </w:p>
        </w:tc>
        <w:tc>
          <w:tcPr>
            <w:tcW w:w="21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14-28</w:t>
            </w:r>
          </w:p>
        </w:tc>
        <w:tc>
          <w:tcPr>
            <w:tcW w:w="4500" w:type="dxa"/>
            <w:vMerge w:val="restart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удовлетворительных результатах функциональной пробы </w:t>
            </w:r>
            <w:proofErr w:type="gramStart"/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сердечно-сосудистой</w:t>
            </w:r>
            <w:proofErr w:type="gramEnd"/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</w:t>
            </w:r>
          </w:p>
        </w:tc>
      </w:tr>
      <w:tr w:rsidR="002A5E2D" w:rsidRPr="000E309F" w:rsidTr="002A5E2D">
        <w:trPr>
          <w:trHeight w:val="615"/>
          <w:tblCellSpacing w:w="0" w:type="dxa"/>
        </w:trPr>
        <w:tc>
          <w:tcPr>
            <w:tcW w:w="274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Острые инфекционные заболевания</w:t>
            </w:r>
          </w:p>
        </w:tc>
        <w:tc>
          <w:tcPr>
            <w:tcW w:w="21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30-60</w:t>
            </w:r>
          </w:p>
        </w:tc>
        <w:tc>
          <w:tcPr>
            <w:tcW w:w="0" w:type="auto"/>
            <w:vMerge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E2D" w:rsidRPr="000E309F" w:rsidTr="002A5E2D">
        <w:trPr>
          <w:trHeight w:val="615"/>
          <w:tblCellSpacing w:w="0" w:type="dxa"/>
        </w:trPr>
        <w:tc>
          <w:tcPr>
            <w:tcW w:w="274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Острый нефрит</w:t>
            </w:r>
          </w:p>
        </w:tc>
        <w:tc>
          <w:tcPr>
            <w:tcW w:w="21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E2D" w:rsidRPr="000E309F" w:rsidTr="002A5E2D">
        <w:trPr>
          <w:trHeight w:val="615"/>
          <w:tblCellSpacing w:w="0" w:type="dxa"/>
        </w:trPr>
        <w:tc>
          <w:tcPr>
            <w:tcW w:w="274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Гепатит инфекционный</w:t>
            </w:r>
          </w:p>
        </w:tc>
        <w:tc>
          <w:tcPr>
            <w:tcW w:w="21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56-360</w:t>
            </w:r>
          </w:p>
        </w:tc>
        <w:tc>
          <w:tcPr>
            <w:tcW w:w="45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E2D" w:rsidRPr="000E309F" w:rsidTr="002A5E2D">
        <w:trPr>
          <w:trHeight w:val="615"/>
          <w:tblCellSpacing w:w="0" w:type="dxa"/>
        </w:trPr>
        <w:tc>
          <w:tcPr>
            <w:tcW w:w="274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Аппендицит (после операции)</w:t>
            </w:r>
          </w:p>
        </w:tc>
        <w:tc>
          <w:tcPr>
            <w:tcW w:w="21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30-60</w:t>
            </w:r>
          </w:p>
        </w:tc>
        <w:tc>
          <w:tcPr>
            <w:tcW w:w="45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E2D" w:rsidRPr="000E309F" w:rsidTr="002A5E2D">
        <w:trPr>
          <w:trHeight w:val="615"/>
          <w:tblCellSpacing w:w="0" w:type="dxa"/>
        </w:trPr>
        <w:tc>
          <w:tcPr>
            <w:tcW w:w="274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Перелом костей конечностей</w:t>
            </w:r>
          </w:p>
        </w:tc>
        <w:tc>
          <w:tcPr>
            <w:tcW w:w="21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30-90</w:t>
            </w:r>
          </w:p>
        </w:tc>
        <w:tc>
          <w:tcPr>
            <w:tcW w:w="45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Обязательное продолжение лечебной гимнастики, начатой в период лечения</w:t>
            </w:r>
          </w:p>
        </w:tc>
      </w:tr>
      <w:tr w:rsidR="002A5E2D" w:rsidRPr="000E309F" w:rsidTr="002A5E2D">
        <w:trPr>
          <w:trHeight w:val="615"/>
          <w:tblCellSpacing w:w="0" w:type="dxa"/>
        </w:trPr>
        <w:tc>
          <w:tcPr>
            <w:tcW w:w="274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Сотрясение мозга</w:t>
            </w:r>
          </w:p>
        </w:tc>
        <w:tc>
          <w:tcPr>
            <w:tcW w:w="21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60 и более, до года</w:t>
            </w:r>
          </w:p>
        </w:tc>
        <w:tc>
          <w:tcPr>
            <w:tcW w:w="450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hideMark/>
          </w:tcPr>
          <w:p w:rsidR="002A5E2D" w:rsidRPr="000E309F" w:rsidRDefault="002A5E2D" w:rsidP="00377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9F">
              <w:rPr>
                <w:rFonts w:ascii="Times New Roman" w:eastAsia="Times New Roman" w:hAnsi="Times New Roman" w:cs="Times New Roman"/>
                <w:sz w:val="24"/>
                <w:szCs w:val="24"/>
              </w:rPr>
              <w:t>В зависимости от тяжести и характера травмы</w:t>
            </w:r>
          </w:p>
        </w:tc>
      </w:tr>
    </w:tbl>
    <w:p w:rsidR="002A5E2D" w:rsidRPr="000E309F" w:rsidRDefault="002A5E2D" w:rsidP="0037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Для того чтобы уроки физкультуры обеспечивали адекватную возрасту физическую подготовленность учащихся, необходима их правильная организация. Это значит, что структура уроков физкультуры должна состоять из трех частей: вводной (5-10 мин.), основной (25-30 мин.) и заключительной (3-5 мин.). Задача такого построения уроков физкультуры состоит в том, чтобы обеспечить постепенный переход школьников к повышенной мышечной деятельности (вторая половина основной части) и столь же постепенное уменьшение нагрузки к концу занятий (заключительная часть).</w:t>
      </w:r>
    </w:p>
    <w:p w:rsidR="002A5E2D" w:rsidRPr="000E309F" w:rsidRDefault="002A5E2D" w:rsidP="0037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Главным компонентом структуры урока физкультуры является основная часть. Ее содержание должно включать комплекс разнообразных по качеству нагрузок: общеразвивающие упражнения, обучение основным движениям, подвижную игру. Практика показывает, что очень часто из структуры уроков физкультуры преподаватели по собственному усмотрению исключают™ одно, то другое звено. Одни предпочитают проводить только подвижные игры, не отводя время на общеразвивающие упражнения. Другие исключают обучение новым движениям, что ограничивает возможность спортивного совершенствования детей и т. п. Но, как правило, все преподаватели освобождают себя от необходимости проводить заключительную часть урока. В результате этого разгоряченные, возбужденные, двигательно расторможенные дети становятся фактически неработоспособными на последующих уроках.</w:t>
      </w:r>
    </w:p>
    <w:p w:rsidR="002A5E2D" w:rsidRPr="000E309F" w:rsidRDefault="002A5E2D" w:rsidP="0037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Для того чтобы оценить правильность построения уроков физкультуры, предлагается проследить за динамикой пульса школьников во время урока. Частоту пульса у выборочной группы учащихся регистрируют за десятисекундные отрезки до занятий, после вводной части (на 10-й минуте урока), в конце основной части (на 30-й мин.), во время подвижной игры (на 40-й минуте) и в заключительной части (на 43-45-й минутах урока). При правильном построении урока физкультуры частота пульса увеличивается: во время вводной части превышает исходное значение на 15-20%, во время основной - на 50-60%, во время подвижной игры - на 70-90%. В течение заключительной части пульс снижается до частоты, которая на 5-10% превышает исходное значение. На основе полученных данных строят кривую физической нагрузки учащихся. Такая кривая должна иметь две вершины: первая будет результатом постепенного подъема пульса от вводной до первой трети основной части (в интервале 15-20 мин. урока), вторая совпадает с окончанием подвижной игры (40-43 мин. урока).</w:t>
      </w:r>
    </w:p>
    <w:p w:rsidR="002A5E2D" w:rsidRPr="000E309F" w:rsidRDefault="002A5E2D" w:rsidP="0037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Помимо внимания к организации в школе уроков физкультуры необходимо отслеживать посещение этих уроков учащимися: выявлять школьников, часто пропускающих занятия, узнавать причины непосещения, проводить с этими детьми разъяснительную работу о важности физической культуры в жизни каждого человека.</w:t>
      </w:r>
    </w:p>
    <w:p w:rsidR="002A5E2D" w:rsidRPr="000E309F" w:rsidRDefault="002A5E2D" w:rsidP="0037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Изложенная выше система работы по физическому воспитанию младших школьников должна выполнять две главные функции: способствовать повышению физической подготовленности детей с учетом состояния их здоровья, а также в определенной степени корригировать нарушения здоровья у нуждающихся в этом школьников.</w:t>
      </w:r>
    </w:p>
    <w:p w:rsidR="002A5E2D" w:rsidRPr="000E309F" w:rsidRDefault="002A5E2D" w:rsidP="0037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 xml:space="preserve">Для того чтобы уроки физкультуры поддерживали необходимый уровень умственной работоспособности учащихся в течение дня, не рекомендуется сдваивать занятия, а также ставить их </w:t>
      </w:r>
      <w:proofErr w:type="gramStart"/>
      <w:r w:rsidRPr="000E309F">
        <w:rPr>
          <w:rFonts w:ascii="Times New Roman" w:eastAsia="Times New Roman" w:hAnsi="Times New Roman" w:cs="Times New Roman"/>
          <w:sz w:val="24"/>
          <w:szCs w:val="24"/>
        </w:rPr>
        <w:t>последними</w:t>
      </w:r>
      <w:proofErr w:type="gramEnd"/>
      <w:r w:rsidRPr="000E309F">
        <w:rPr>
          <w:rFonts w:ascii="Times New Roman" w:eastAsia="Times New Roman" w:hAnsi="Times New Roman" w:cs="Times New Roman"/>
          <w:sz w:val="24"/>
          <w:szCs w:val="24"/>
        </w:rPr>
        <w:t xml:space="preserve"> в расписании. Проведение уроков физкультуры в середине учебного дня служит своеобразной паузой в интеллектуальной работе школьников: нагрузка преимущественно на нервные клетки двигательного анализатора быстро снимает утомление с тех клеток центральной нервной системы, которые выполняли интеллектуальную работу. В недельном расписании уроки физкультуры предпочтительнее включать в дни, когда начинает снижаться умственная работоспособность школьников (среда, четверг). Оздоровительный эффект уроков физкультуры намного выше, если они организуются на открытом воздухе.</w:t>
      </w:r>
    </w:p>
    <w:p w:rsidR="002A5E2D" w:rsidRPr="000E309F" w:rsidRDefault="002A5E2D" w:rsidP="0037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lastRenderedPageBreak/>
        <w:t>И, наконец, воспитательная функция уроков физкультуры эффективна в тех школах, где успехи физического воспитания проверяются на спортивных соревнованиях, днях здоровья и прочих общешкольных спортивных мероприятиях. Как показали наши исследования, а также исследования наших коллег, в каникулярное время характер деятельности наших школьников также носит преимущественно статический характер, мало чем отличающийся от учебных дней: значительная часть детей проводит свой досуг за экранами телевизора или компьютера. В этой связи оздоровительно-спортивная работа с младшими школьниками должна обязательно продолжаться и в каникулярное время.</w:t>
      </w:r>
    </w:p>
    <w:p w:rsidR="002A5E2D" w:rsidRPr="000E309F" w:rsidRDefault="002A5E2D" w:rsidP="0037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Приложение. Корригирующие упражнения для нормализации осанки</w:t>
      </w:r>
    </w:p>
    <w:p w:rsidR="002A5E2D" w:rsidRPr="000E309F" w:rsidRDefault="002A5E2D" w:rsidP="00377D1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Стоя, пятки вместе, носки врозь, плечи отведены, лопатки соединены, живот подтянуть, подбородок приподнять.</w:t>
      </w:r>
    </w:p>
    <w:p w:rsidR="002A5E2D" w:rsidRPr="000E309F" w:rsidRDefault="002A5E2D" w:rsidP="00377D1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Ходьба обычная, следя за осанкой.</w:t>
      </w:r>
    </w:p>
    <w:p w:rsidR="002A5E2D" w:rsidRPr="000E309F" w:rsidRDefault="002A5E2D" w:rsidP="00377D1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Ходьба на носках, руки за головой.</w:t>
      </w:r>
    </w:p>
    <w:p w:rsidR="002A5E2D" w:rsidRPr="000E309F" w:rsidRDefault="002A5E2D" w:rsidP="00377D1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Ходьба на пятках, руки на поясе.</w:t>
      </w:r>
    </w:p>
    <w:p w:rsidR="002A5E2D" w:rsidRPr="000E309F" w:rsidRDefault="002A5E2D" w:rsidP="00377D1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Ходьба на наружном крае стопы, пальцы поджаты, руки на поясе, локти отведены назад.</w:t>
      </w:r>
    </w:p>
    <w:p w:rsidR="002A5E2D" w:rsidRPr="000E309F" w:rsidRDefault="002A5E2D" w:rsidP="0037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Упражнения стоя</w:t>
      </w:r>
    </w:p>
    <w:p w:rsidR="002A5E2D" w:rsidRPr="000E309F" w:rsidRDefault="002A5E2D" w:rsidP="00377D1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Поднять руки вверх, отводя ногу назад, сделать вдох, вернуться в исходное положение (основная стойка — выдох). То же самое — другой ногой.</w:t>
      </w:r>
    </w:p>
    <w:p w:rsidR="002A5E2D" w:rsidRPr="000E309F" w:rsidRDefault="002A5E2D" w:rsidP="00377D1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Ноги на ширине плеч, руки на поясе. На счет 1-2 развести локти в стороны, сводя лопатки — вдох; на 3-4 — исходное положение — выдох.</w:t>
      </w:r>
    </w:p>
    <w:p w:rsidR="002A5E2D" w:rsidRPr="000E309F" w:rsidRDefault="002A5E2D" w:rsidP="00377D1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Приседание с прямой спиной на носочках (на пяточки не опускаться), колени развести в стороны, руки вперед или в стороны на счет 1-2, на счет 3-4 медленно вернуться в исходное положение.</w:t>
      </w:r>
    </w:p>
    <w:p w:rsidR="002A5E2D" w:rsidRPr="000E309F" w:rsidRDefault="002A5E2D" w:rsidP="00377D1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Ноги на ширине плеч, кисти к плечам. Вращение в плечевых суставах назад.</w:t>
      </w:r>
    </w:p>
    <w:p w:rsidR="002A5E2D" w:rsidRPr="000E309F" w:rsidRDefault="002A5E2D" w:rsidP="00377D1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Ноги на ширине плеч, кисти к плечам. Наклон корпуса вперед с прямой спиной.</w:t>
      </w:r>
    </w:p>
    <w:p w:rsidR="002A5E2D" w:rsidRPr="000E309F" w:rsidRDefault="002A5E2D" w:rsidP="00377D1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«Мельница»— соединить кисти рук за спиной (сверху то правая, то левая рука).</w:t>
      </w:r>
    </w:p>
    <w:p w:rsidR="002A5E2D" w:rsidRPr="000E309F" w:rsidRDefault="002A5E2D" w:rsidP="00377D1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Ноги на ширине плеч, руки в стороны. Вращение рук назад.</w:t>
      </w:r>
    </w:p>
    <w:p w:rsidR="002A5E2D" w:rsidRPr="000E309F" w:rsidRDefault="002A5E2D" w:rsidP="00377D1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 xml:space="preserve">Поднимание прямых рук через стороны вверх— </w:t>
      </w:r>
      <w:proofErr w:type="gramStart"/>
      <w:r w:rsidRPr="000E309F">
        <w:rPr>
          <w:rFonts w:ascii="Times New Roman" w:eastAsia="Times New Roman" w:hAnsi="Times New Roman" w:cs="Times New Roman"/>
          <w:sz w:val="24"/>
          <w:szCs w:val="24"/>
        </w:rPr>
        <w:t>вд</w:t>
      </w:r>
      <w:proofErr w:type="gramEnd"/>
      <w:r w:rsidRPr="000E309F">
        <w:rPr>
          <w:rFonts w:ascii="Times New Roman" w:eastAsia="Times New Roman" w:hAnsi="Times New Roman" w:cs="Times New Roman"/>
          <w:sz w:val="24"/>
          <w:szCs w:val="24"/>
        </w:rPr>
        <w:t>ох. Возвращение в исходное положение — выдох.</w:t>
      </w:r>
    </w:p>
    <w:p w:rsidR="002A5E2D" w:rsidRPr="000E309F" w:rsidRDefault="002A5E2D" w:rsidP="00377D1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Ноги на ширине плеч, руки за спиной. Боковые наклоны корпуса в сторону на выдохе.</w:t>
      </w:r>
    </w:p>
    <w:p w:rsidR="002A5E2D" w:rsidRPr="000E309F" w:rsidRDefault="002A5E2D" w:rsidP="00377D1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Ходьба на скамейке, стоящей на полу, или по рейке перевернутой скамейки, руки в стороны, на голове мешочек с песком (вес различен, в зависимости от возраста и тренированности).</w:t>
      </w:r>
    </w:p>
    <w:p w:rsidR="002A5E2D" w:rsidRPr="000E309F" w:rsidRDefault="002A5E2D" w:rsidP="0037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Упражнения с палочкой</w:t>
      </w:r>
    </w:p>
    <w:p w:rsidR="002A5E2D" w:rsidRPr="000E309F" w:rsidRDefault="002A5E2D" w:rsidP="00377D1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Поднимание рук с палочкой вверх с отведением одной ноги в сторону или назад.</w:t>
      </w:r>
    </w:p>
    <w:p w:rsidR="002A5E2D" w:rsidRPr="000E309F" w:rsidRDefault="002A5E2D" w:rsidP="00377D1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Ноги вместе, руки опущены, в руках палочка. На счет 1 — поднять руки с палочкой вверх — вдох; на счет 2 — опуская палочку, поднимать одну ногу, согнутую в колене, коснуться палочкой колена — выдох; на счет 3-4 — выполнять то же другой ногой.</w:t>
      </w:r>
    </w:p>
    <w:p w:rsidR="002A5E2D" w:rsidRPr="000E309F" w:rsidRDefault="002A5E2D" w:rsidP="00377D1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Ноги на ширине плеч, палочка на груди. На счет 1 — поднять палочку вверх; на счет 2 — положить палочку на лопатки; на счет 3 — поднять палочку вверх; на счет 4 — исходное положение.</w:t>
      </w:r>
    </w:p>
    <w:p w:rsidR="002A5E2D" w:rsidRPr="000E309F" w:rsidRDefault="002A5E2D" w:rsidP="00377D1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Ноги вместе, руки опущены, в руках палочка. На счет 1 — руки с палочкой на грудь, одно колено к животу; на счет 2 — руки вверх, согнутую ногу выпрямить вперед (поднятую над полом); на счет 3 — повторить первое положение; на счет</w:t>
      </w:r>
      <w:proofErr w:type="gramStart"/>
      <w:r w:rsidRPr="000E309F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0E309F">
        <w:rPr>
          <w:rFonts w:ascii="Times New Roman" w:eastAsia="Times New Roman" w:hAnsi="Times New Roman" w:cs="Times New Roman"/>
          <w:sz w:val="24"/>
          <w:szCs w:val="24"/>
        </w:rPr>
        <w:t xml:space="preserve"> — исходное положение; то же с другой ноги.</w:t>
      </w:r>
    </w:p>
    <w:p w:rsidR="002A5E2D" w:rsidRPr="000E309F" w:rsidRDefault="002A5E2D" w:rsidP="00377D1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Палочка стоит вертикально, один конец упирается в пол, на другом конце — руки. Приседание с опорой на палочку с разведением коленей, спина прямая, пятки пола не касаются.</w:t>
      </w:r>
    </w:p>
    <w:p w:rsidR="002A5E2D" w:rsidRPr="000E309F" w:rsidRDefault="002A5E2D" w:rsidP="00377D1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t>Палочка лежит на полу. Перекат на палочке с пяток на носки, руки на поясе.</w:t>
      </w:r>
    </w:p>
    <w:p w:rsidR="002A5E2D" w:rsidRPr="000E309F" w:rsidRDefault="002A5E2D" w:rsidP="00377D1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lastRenderedPageBreak/>
        <w:t>Ходьба на палочке приставным шагом (носочки и пятки касаются пола).</w:t>
      </w:r>
    </w:p>
    <w:bookmarkStart w:id="1" w:name="sdfootnote1sym"/>
    <w:p w:rsidR="002A5E2D" w:rsidRPr="000E309F" w:rsidRDefault="00F654B0" w:rsidP="00377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09F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2A5E2D" w:rsidRPr="000E309F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"http://www.kros.ru/_educ/upr-obr/dinamo.metod-4.php" \l "sdfootnote1anc" </w:instrText>
      </w:r>
      <w:r w:rsidRPr="000E309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2A5E2D" w:rsidRPr="000E309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*</w:t>
      </w:r>
      <w:r w:rsidRPr="000E309F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1"/>
      <w:r w:rsidR="002A5E2D" w:rsidRPr="000E3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GoBack"/>
      <w:bookmarkEnd w:id="2"/>
      <w:r w:rsidR="002A5E2D" w:rsidRPr="000E309F">
        <w:rPr>
          <w:rFonts w:ascii="Times New Roman" w:eastAsia="Times New Roman" w:hAnsi="Times New Roman" w:cs="Times New Roman"/>
          <w:sz w:val="24"/>
          <w:szCs w:val="24"/>
        </w:rPr>
        <w:t>Материалы подготовлены ГИДЦ Управления образования г</w:t>
      </w:r>
      <w:proofErr w:type="gramStart"/>
      <w:r w:rsidR="002A5E2D" w:rsidRPr="000E309F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="002A5E2D" w:rsidRPr="000E309F">
        <w:rPr>
          <w:rFonts w:ascii="Times New Roman" w:eastAsia="Times New Roman" w:hAnsi="Times New Roman" w:cs="Times New Roman"/>
          <w:sz w:val="24"/>
          <w:szCs w:val="24"/>
        </w:rPr>
        <w:t>азани, используя рекомендации специалистов-медиков НИИ гигиены и охраны здоровья детей и подростков РАМ</w:t>
      </w:r>
    </w:p>
    <w:p w:rsidR="00211E58" w:rsidRPr="000E309F" w:rsidRDefault="00211E58" w:rsidP="00377D1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11E58" w:rsidRPr="000E309F" w:rsidSect="00211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F6A6F"/>
    <w:multiLevelType w:val="multilevel"/>
    <w:tmpl w:val="990CF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007E5"/>
    <w:multiLevelType w:val="multilevel"/>
    <w:tmpl w:val="0A965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EC6E9A"/>
    <w:multiLevelType w:val="multilevel"/>
    <w:tmpl w:val="B124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F07301"/>
    <w:multiLevelType w:val="multilevel"/>
    <w:tmpl w:val="7F9E7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143477"/>
    <w:multiLevelType w:val="multilevel"/>
    <w:tmpl w:val="CE14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767F03"/>
    <w:multiLevelType w:val="multilevel"/>
    <w:tmpl w:val="F532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E2D"/>
    <w:rsid w:val="000E309F"/>
    <w:rsid w:val="00211E58"/>
    <w:rsid w:val="00246FB3"/>
    <w:rsid w:val="002A5E2D"/>
    <w:rsid w:val="00377D15"/>
    <w:rsid w:val="00730C30"/>
    <w:rsid w:val="00F6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A5E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5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5E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2A5E2D"/>
    <w:rPr>
      <w:color w:val="0000FF"/>
      <w:u w:val="single"/>
    </w:rPr>
  </w:style>
  <w:style w:type="character" w:styleId="a5">
    <w:name w:val="Emphasis"/>
    <w:basedOn w:val="a0"/>
    <w:uiPriority w:val="20"/>
    <w:qFormat/>
    <w:rsid w:val="002A5E2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E3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30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A5E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5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5E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2A5E2D"/>
    <w:rPr>
      <w:color w:val="0000FF"/>
      <w:u w:val="single"/>
    </w:rPr>
  </w:style>
  <w:style w:type="character" w:styleId="a5">
    <w:name w:val="Emphasis"/>
    <w:basedOn w:val="a0"/>
    <w:uiPriority w:val="20"/>
    <w:qFormat/>
    <w:rsid w:val="002A5E2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E3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30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2060</Words>
  <Characters>11744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Роза_Рабитовна</cp:lastModifiedBy>
  <cp:revision>2</cp:revision>
  <cp:lastPrinted>2010-11-21T16:24:00Z</cp:lastPrinted>
  <dcterms:created xsi:type="dcterms:W3CDTF">2015-10-13T11:39:00Z</dcterms:created>
  <dcterms:modified xsi:type="dcterms:W3CDTF">2015-10-13T11:39:00Z</dcterms:modified>
</cp:coreProperties>
</file>